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7CBA" w:rsidRPr="00CA3196" w:rsidRDefault="00A85553" w:rsidP="00A855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3196">
        <w:rPr>
          <w:rFonts w:ascii="Times New Roman" w:hAnsi="Times New Roman" w:cs="Times New Roman"/>
          <w:b/>
          <w:sz w:val="28"/>
          <w:szCs w:val="28"/>
        </w:rPr>
        <w:t xml:space="preserve">Информация </w:t>
      </w:r>
      <w:r w:rsidR="00255A17" w:rsidRPr="00CA3196">
        <w:rPr>
          <w:rFonts w:ascii="Times New Roman" w:hAnsi="Times New Roman" w:cs="Times New Roman"/>
          <w:b/>
          <w:sz w:val="28"/>
          <w:szCs w:val="28"/>
        </w:rPr>
        <w:t>«</w:t>
      </w:r>
      <w:r w:rsidRPr="00CA3196">
        <w:rPr>
          <w:rFonts w:ascii="Times New Roman" w:hAnsi="Times New Roman" w:cs="Times New Roman"/>
          <w:b/>
          <w:sz w:val="28"/>
          <w:szCs w:val="28"/>
        </w:rPr>
        <w:t xml:space="preserve">О реализации и оценке </w:t>
      </w:r>
      <w:proofErr w:type="gramStart"/>
      <w:r w:rsidRPr="00CA3196">
        <w:rPr>
          <w:rFonts w:ascii="Times New Roman" w:hAnsi="Times New Roman" w:cs="Times New Roman"/>
          <w:b/>
          <w:sz w:val="28"/>
          <w:szCs w:val="28"/>
        </w:rPr>
        <w:t>эффективности  муниципальных</w:t>
      </w:r>
      <w:proofErr w:type="gramEnd"/>
      <w:r w:rsidRPr="00CA3196">
        <w:rPr>
          <w:rFonts w:ascii="Times New Roman" w:hAnsi="Times New Roman" w:cs="Times New Roman"/>
          <w:b/>
          <w:sz w:val="28"/>
          <w:szCs w:val="28"/>
        </w:rPr>
        <w:t xml:space="preserve"> программ города Тобольска за 201</w:t>
      </w:r>
      <w:r w:rsidR="00AE1069" w:rsidRPr="00CA3196">
        <w:rPr>
          <w:rFonts w:ascii="Times New Roman" w:hAnsi="Times New Roman" w:cs="Times New Roman"/>
          <w:b/>
          <w:sz w:val="28"/>
          <w:szCs w:val="28"/>
        </w:rPr>
        <w:t>8</w:t>
      </w:r>
      <w:r w:rsidRPr="00CA3196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255A17" w:rsidRPr="00CA3196">
        <w:rPr>
          <w:rFonts w:ascii="Times New Roman" w:hAnsi="Times New Roman" w:cs="Times New Roman"/>
          <w:b/>
          <w:sz w:val="28"/>
          <w:szCs w:val="28"/>
        </w:rPr>
        <w:t>»</w:t>
      </w:r>
    </w:p>
    <w:p w:rsidR="00A85553" w:rsidRPr="00CA3196" w:rsidRDefault="00A85553" w:rsidP="00A85553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D74AD2" w:rsidRPr="00CA3196" w:rsidRDefault="00D74AD2" w:rsidP="00D74AD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Cs/>
          <w:spacing w:val="-2"/>
          <w:sz w:val="28"/>
          <w:szCs w:val="28"/>
        </w:rPr>
      </w:pPr>
      <w:r w:rsidRPr="00CA3196">
        <w:rPr>
          <w:rFonts w:ascii="Times New Roman" w:hAnsi="Times New Roman" w:cs="Times New Roman"/>
          <w:bCs/>
          <w:spacing w:val="-2"/>
          <w:sz w:val="28"/>
          <w:szCs w:val="28"/>
        </w:rPr>
        <w:t>Распоряжением Администрации города Тобольска от 30.08.2017 №1349 утверждено «</w:t>
      </w:r>
      <w:r w:rsidRPr="00CA3196">
        <w:rPr>
          <w:rFonts w:ascii="Times New Roman" w:hAnsi="Times New Roman" w:cs="Times New Roman"/>
          <w:bCs/>
          <w:spacing w:val="-6"/>
          <w:sz w:val="28"/>
          <w:szCs w:val="28"/>
        </w:rPr>
        <w:t xml:space="preserve">Положение </w:t>
      </w:r>
      <w:r w:rsidRPr="00CA3196">
        <w:rPr>
          <w:rFonts w:ascii="Times New Roman" w:hAnsi="Times New Roman" w:cs="Times New Roman"/>
          <w:bCs/>
          <w:spacing w:val="-2"/>
          <w:sz w:val="28"/>
          <w:szCs w:val="28"/>
        </w:rPr>
        <w:t>о порядке разработки, утверждения, реализации и оценки эффективности муниципальных программ  города Тобольска» (далее - Положение), которым определена последовательность действий при разработке и реализации муниципальных программ. Мониторинг реализации муниципальных программ осуществляется на основании отчетов разработчиков о ходе реализации муниципальной программы.</w:t>
      </w:r>
    </w:p>
    <w:p w:rsidR="00D74AD2" w:rsidRPr="00CA3196" w:rsidRDefault="00D74AD2" w:rsidP="00D74AD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Cs/>
          <w:spacing w:val="-2"/>
          <w:sz w:val="28"/>
          <w:szCs w:val="28"/>
        </w:rPr>
      </w:pPr>
      <w:r w:rsidRPr="00CA3196">
        <w:rPr>
          <w:rFonts w:ascii="Times New Roman" w:hAnsi="Times New Roman" w:cs="Times New Roman"/>
          <w:bCs/>
          <w:spacing w:val="-2"/>
          <w:sz w:val="28"/>
          <w:szCs w:val="28"/>
        </w:rPr>
        <w:t>Отчет о реализации муниципальной программы разрабатывается в виде единого документа, включающего следующие разделы:</w:t>
      </w:r>
    </w:p>
    <w:p w:rsidR="00D74AD2" w:rsidRPr="00CA3196" w:rsidRDefault="00D74AD2" w:rsidP="00D74AD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Cs/>
          <w:spacing w:val="-2"/>
          <w:sz w:val="28"/>
          <w:szCs w:val="28"/>
        </w:rPr>
      </w:pPr>
      <w:r w:rsidRPr="00CA3196">
        <w:rPr>
          <w:rFonts w:ascii="Times New Roman" w:hAnsi="Times New Roman" w:cs="Times New Roman"/>
          <w:bCs/>
          <w:spacing w:val="-2"/>
          <w:sz w:val="28"/>
          <w:szCs w:val="28"/>
        </w:rPr>
        <w:t>а) Отчет о финансировании муниципальной программы;</w:t>
      </w:r>
    </w:p>
    <w:p w:rsidR="00D74AD2" w:rsidRPr="00CA3196" w:rsidRDefault="00D74AD2" w:rsidP="00D74AD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Cs/>
          <w:spacing w:val="-2"/>
          <w:sz w:val="28"/>
          <w:szCs w:val="28"/>
        </w:rPr>
      </w:pPr>
      <w:r w:rsidRPr="00CA3196">
        <w:rPr>
          <w:rFonts w:ascii="Times New Roman" w:hAnsi="Times New Roman" w:cs="Times New Roman"/>
          <w:bCs/>
          <w:spacing w:val="-2"/>
          <w:sz w:val="28"/>
          <w:szCs w:val="28"/>
        </w:rPr>
        <w:t>б) Отчет о достижении показателей муниципальной программы;</w:t>
      </w:r>
    </w:p>
    <w:p w:rsidR="00D74AD2" w:rsidRPr="00CA3196" w:rsidRDefault="00D74AD2" w:rsidP="00D74AD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Cs/>
          <w:spacing w:val="-2"/>
          <w:sz w:val="28"/>
          <w:szCs w:val="28"/>
        </w:rPr>
      </w:pPr>
      <w:r w:rsidRPr="00CA3196">
        <w:rPr>
          <w:rFonts w:ascii="Times New Roman" w:hAnsi="Times New Roman" w:cs="Times New Roman"/>
          <w:bCs/>
          <w:spacing w:val="-2"/>
          <w:sz w:val="28"/>
          <w:szCs w:val="28"/>
        </w:rPr>
        <w:t>в) Пояснительная записка, содержащая выводы по итогам реализации муниципальной программы в отчетном периоде. По выявленным отклонениям от плановых сроков выполнения мероприятий, от плановых значений показателей Разработчик представляет пояснение о причинах указанных отклонений.</w:t>
      </w:r>
    </w:p>
    <w:p w:rsidR="00D74AD2" w:rsidRPr="00CA3196" w:rsidRDefault="00D74AD2" w:rsidP="00D74AD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Cs/>
          <w:spacing w:val="-2"/>
          <w:sz w:val="28"/>
          <w:szCs w:val="28"/>
        </w:rPr>
      </w:pPr>
      <w:r w:rsidRPr="00CA3196">
        <w:rPr>
          <w:rFonts w:ascii="Times New Roman" w:hAnsi="Times New Roman" w:cs="Times New Roman"/>
          <w:bCs/>
          <w:spacing w:val="-2"/>
          <w:sz w:val="28"/>
          <w:szCs w:val="28"/>
        </w:rPr>
        <w:t>Комитет экономики проводит ежегодную оценку эффективности и результативности реализации утвержденных муниципальных программ в соответствии с Методикой оценки эффективности реализации муниципальных программ города Тобольска.</w:t>
      </w:r>
    </w:p>
    <w:p w:rsidR="00D74AD2" w:rsidRPr="00CA3196" w:rsidRDefault="00D74AD2" w:rsidP="00D74AD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Cs/>
          <w:spacing w:val="-2"/>
          <w:sz w:val="28"/>
          <w:szCs w:val="28"/>
        </w:rPr>
      </w:pPr>
      <w:r w:rsidRPr="00CA3196">
        <w:rPr>
          <w:rFonts w:ascii="Times New Roman" w:hAnsi="Times New Roman" w:cs="Times New Roman"/>
          <w:bCs/>
          <w:spacing w:val="-2"/>
          <w:sz w:val="28"/>
          <w:szCs w:val="28"/>
        </w:rPr>
        <w:t>Оценка результативности реализации муниципальной программы представляет собой определение степени достижения запланированных результатов, осуществляется с учетом особенностей муниципальной программы и представляет собой сопоставление достигнутых результатов и фактических объемов расходов на их достижение.</w:t>
      </w:r>
    </w:p>
    <w:p w:rsidR="00D74AD2" w:rsidRPr="00CA3196" w:rsidRDefault="00D74AD2" w:rsidP="00D74AD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Cs/>
          <w:spacing w:val="-2"/>
          <w:sz w:val="28"/>
          <w:szCs w:val="28"/>
        </w:rPr>
      </w:pPr>
      <w:r w:rsidRPr="00CA3196">
        <w:rPr>
          <w:rFonts w:ascii="Times New Roman" w:hAnsi="Times New Roman" w:cs="Times New Roman"/>
          <w:bCs/>
          <w:spacing w:val="-2"/>
          <w:sz w:val="28"/>
          <w:szCs w:val="28"/>
        </w:rPr>
        <w:t>Критериями оценки эффективности и результативности реализации муниципальных программ являются:</w:t>
      </w:r>
    </w:p>
    <w:p w:rsidR="00D74AD2" w:rsidRPr="00CA3196" w:rsidRDefault="00D74AD2" w:rsidP="00D74AD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Cs/>
          <w:spacing w:val="-2"/>
          <w:sz w:val="28"/>
          <w:szCs w:val="28"/>
        </w:rPr>
      </w:pPr>
      <w:r w:rsidRPr="00CA3196">
        <w:rPr>
          <w:rFonts w:ascii="Times New Roman" w:hAnsi="Times New Roman" w:cs="Times New Roman"/>
          <w:bCs/>
          <w:spacing w:val="-2"/>
          <w:sz w:val="28"/>
          <w:szCs w:val="28"/>
        </w:rPr>
        <w:t>а) степень достижения плановых показателей;</w:t>
      </w:r>
    </w:p>
    <w:p w:rsidR="00D74AD2" w:rsidRPr="00CA3196" w:rsidRDefault="00D74AD2" w:rsidP="00D74AD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Cs/>
          <w:spacing w:val="-2"/>
          <w:sz w:val="28"/>
          <w:szCs w:val="28"/>
        </w:rPr>
      </w:pPr>
      <w:r w:rsidRPr="00CA3196">
        <w:rPr>
          <w:rFonts w:ascii="Times New Roman" w:hAnsi="Times New Roman" w:cs="Times New Roman"/>
          <w:bCs/>
          <w:spacing w:val="-2"/>
          <w:sz w:val="28"/>
          <w:szCs w:val="28"/>
        </w:rPr>
        <w:t>б) эффективность использования бюджетных средств;</w:t>
      </w:r>
    </w:p>
    <w:p w:rsidR="00D74AD2" w:rsidRPr="00CA3196" w:rsidRDefault="00D74AD2" w:rsidP="00D74AD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Cs/>
          <w:spacing w:val="-2"/>
          <w:sz w:val="28"/>
          <w:szCs w:val="28"/>
        </w:rPr>
      </w:pPr>
      <w:r w:rsidRPr="00CA3196">
        <w:rPr>
          <w:rFonts w:ascii="Times New Roman" w:hAnsi="Times New Roman" w:cs="Times New Roman"/>
          <w:bCs/>
          <w:spacing w:val="-2"/>
          <w:sz w:val="28"/>
          <w:szCs w:val="28"/>
        </w:rPr>
        <w:t>в) качество планирования показателей.</w:t>
      </w:r>
    </w:p>
    <w:p w:rsidR="00D74AD2" w:rsidRPr="00CA3196" w:rsidRDefault="00D74AD2" w:rsidP="00D74AD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Cs/>
          <w:spacing w:val="-2"/>
          <w:sz w:val="28"/>
          <w:szCs w:val="28"/>
        </w:rPr>
      </w:pPr>
      <w:r w:rsidRPr="00CA3196">
        <w:rPr>
          <w:rFonts w:ascii="Times New Roman" w:hAnsi="Times New Roman" w:cs="Times New Roman"/>
          <w:bCs/>
          <w:spacing w:val="-2"/>
          <w:sz w:val="28"/>
          <w:szCs w:val="28"/>
        </w:rPr>
        <w:t>По результатам проведенной оценки комитет экономики в срок до 1 апреля года, следующего за отчетным, готовит заключение об эффективности реализации муниципальных программ.</w:t>
      </w:r>
    </w:p>
    <w:p w:rsidR="00C13C09" w:rsidRPr="00CA3196" w:rsidRDefault="00C13C09" w:rsidP="007F2E39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Cs/>
          <w:spacing w:val="-2"/>
          <w:sz w:val="28"/>
          <w:szCs w:val="28"/>
        </w:rPr>
      </w:pPr>
      <w:r w:rsidRPr="00CA3196">
        <w:rPr>
          <w:rFonts w:ascii="Times New Roman" w:hAnsi="Times New Roman" w:cs="Times New Roman"/>
          <w:bCs/>
          <w:spacing w:val="-2"/>
          <w:sz w:val="28"/>
          <w:szCs w:val="28"/>
        </w:rPr>
        <w:t>Оценка муниципальной программы рассчитывается по формуле:</w:t>
      </w:r>
    </w:p>
    <w:p w:rsidR="00C13C09" w:rsidRPr="00CA3196" w:rsidRDefault="00C13C09" w:rsidP="007F2E39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Cs/>
          <w:spacing w:val="-2"/>
          <w:sz w:val="28"/>
          <w:szCs w:val="28"/>
        </w:rPr>
      </w:pPr>
      <w:r w:rsidRPr="00CA3196">
        <w:rPr>
          <w:rFonts w:ascii="Times New Roman" w:hAnsi="Times New Roman" w:cs="Times New Roman"/>
          <w:bCs/>
          <w:spacing w:val="-2"/>
          <w:sz w:val="28"/>
          <w:szCs w:val="28"/>
        </w:rPr>
        <w:t>R=0,5*К1 + 0,3*К2 + 0,2*К3 (1),</w:t>
      </w:r>
    </w:p>
    <w:p w:rsidR="00C13C09" w:rsidRPr="00CA3196" w:rsidRDefault="00C13C09" w:rsidP="007F2E39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Cs/>
          <w:spacing w:val="-2"/>
          <w:sz w:val="28"/>
          <w:szCs w:val="28"/>
        </w:rPr>
      </w:pPr>
      <w:r w:rsidRPr="00CA3196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где: R – оценка муниципальной программы; </w:t>
      </w:r>
    </w:p>
    <w:p w:rsidR="00C13C09" w:rsidRPr="00CA3196" w:rsidRDefault="00C13C09" w:rsidP="007F2E39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Cs/>
          <w:spacing w:val="-2"/>
          <w:sz w:val="28"/>
          <w:szCs w:val="28"/>
        </w:rPr>
      </w:pPr>
      <w:r w:rsidRPr="00CA3196">
        <w:rPr>
          <w:rFonts w:ascii="Times New Roman" w:hAnsi="Times New Roman" w:cs="Times New Roman"/>
          <w:bCs/>
          <w:spacing w:val="-2"/>
          <w:sz w:val="28"/>
          <w:szCs w:val="28"/>
        </w:rPr>
        <w:t>К1, К2, К3 – критерии системы оценки;</w:t>
      </w:r>
    </w:p>
    <w:p w:rsidR="00C13C09" w:rsidRPr="00CA3196" w:rsidRDefault="00C13C09" w:rsidP="007F2E39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Cs/>
          <w:spacing w:val="-2"/>
          <w:sz w:val="28"/>
          <w:szCs w:val="28"/>
        </w:rPr>
      </w:pPr>
      <w:r w:rsidRPr="00CA3196">
        <w:rPr>
          <w:rFonts w:ascii="Times New Roman" w:hAnsi="Times New Roman" w:cs="Times New Roman"/>
          <w:bCs/>
          <w:spacing w:val="-2"/>
          <w:sz w:val="28"/>
          <w:szCs w:val="28"/>
        </w:rPr>
        <w:t>0,5, 0,3, 0,2 – весовые коэффициенты критериев в общей системе оценки.</w:t>
      </w:r>
    </w:p>
    <w:p w:rsidR="00FE39EF" w:rsidRPr="00CA3196" w:rsidRDefault="00FE39EF" w:rsidP="007F2E39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Cs/>
          <w:spacing w:val="-2"/>
          <w:sz w:val="28"/>
          <w:szCs w:val="28"/>
        </w:rPr>
      </w:pPr>
      <w:r w:rsidRPr="00CA3196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К1 – Степень достижения плановых показателей; </w:t>
      </w:r>
    </w:p>
    <w:p w:rsidR="00FE39EF" w:rsidRPr="00CA3196" w:rsidRDefault="00FE39EF" w:rsidP="007F2E39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Cs/>
          <w:spacing w:val="-2"/>
          <w:sz w:val="28"/>
          <w:szCs w:val="28"/>
        </w:rPr>
      </w:pPr>
      <w:r w:rsidRPr="00CA3196">
        <w:rPr>
          <w:rFonts w:ascii="Times New Roman" w:hAnsi="Times New Roman" w:cs="Times New Roman"/>
          <w:bCs/>
          <w:spacing w:val="-2"/>
          <w:sz w:val="28"/>
          <w:szCs w:val="28"/>
        </w:rPr>
        <w:t>К2 – Эффективность использования бюджетных средств;</w:t>
      </w:r>
    </w:p>
    <w:p w:rsidR="00FE39EF" w:rsidRPr="00CA3196" w:rsidRDefault="00FE39EF" w:rsidP="007F2E39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Cs/>
          <w:spacing w:val="-2"/>
          <w:sz w:val="28"/>
          <w:szCs w:val="28"/>
        </w:rPr>
      </w:pPr>
      <w:r w:rsidRPr="00CA3196">
        <w:rPr>
          <w:rFonts w:ascii="Times New Roman" w:hAnsi="Times New Roman" w:cs="Times New Roman"/>
          <w:bCs/>
          <w:spacing w:val="-2"/>
          <w:sz w:val="28"/>
          <w:szCs w:val="28"/>
        </w:rPr>
        <w:t>К3 – Качество планирования показателей.</w:t>
      </w:r>
    </w:p>
    <w:p w:rsidR="00D74AD2" w:rsidRPr="00CA3196" w:rsidRDefault="00D74AD2" w:rsidP="00D74AD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Cs/>
          <w:spacing w:val="-2"/>
          <w:sz w:val="28"/>
          <w:szCs w:val="28"/>
        </w:rPr>
      </w:pPr>
    </w:p>
    <w:p w:rsidR="00DB1AB6" w:rsidRPr="00CA3196" w:rsidRDefault="00DB1AB6" w:rsidP="00255A17">
      <w:pPr>
        <w:pStyle w:val="ConsCell"/>
        <w:widowControl/>
        <w:ind w:right="0" w:firstLine="708"/>
        <w:jc w:val="both"/>
        <w:rPr>
          <w:rFonts w:ascii="Times New Roman" w:hAnsi="Times New Roman" w:cs="Times New Roman"/>
          <w:spacing w:val="20"/>
          <w:sz w:val="28"/>
          <w:szCs w:val="28"/>
        </w:rPr>
      </w:pPr>
      <w:r w:rsidRPr="00CA3196">
        <w:rPr>
          <w:rFonts w:ascii="Times New Roman" w:hAnsi="Times New Roman" w:cs="Times New Roman"/>
          <w:spacing w:val="20"/>
          <w:sz w:val="28"/>
          <w:szCs w:val="28"/>
        </w:rPr>
        <w:lastRenderedPageBreak/>
        <w:t>Согласно</w:t>
      </w:r>
      <w:r w:rsidR="00AE53CA" w:rsidRPr="00CA3196">
        <w:rPr>
          <w:rFonts w:ascii="Times New Roman" w:hAnsi="Times New Roman" w:cs="Times New Roman"/>
          <w:spacing w:val="20"/>
          <w:sz w:val="28"/>
          <w:szCs w:val="28"/>
        </w:rPr>
        <w:t>,</w:t>
      </w:r>
      <w:r w:rsidRPr="00CA3196">
        <w:rPr>
          <w:rFonts w:ascii="Times New Roman" w:hAnsi="Times New Roman" w:cs="Times New Roman"/>
          <w:spacing w:val="20"/>
          <w:sz w:val="28"/>
          <w:szCs w:val="28"/>
        </w:rPr>
        <w:t xml:space="preserve"> проведенного анализа дана оценка эффективности реализации каждой программы.</w:t>
      </w:r>
    </w:p>
    <w:p w:rsidR="009B5864" w:rsidRPr="00CA3196" w:rsidRDefault="009B5864" w:rsidP="00255A17">
      <w:pPr>
        <w:pStyle w:val="ConsCell"/>
        <w:widowControl/>
        <w:ind w:right="0" w:firstLine="708"/>
        <w:jc w:val="both"/>
        <w:rPr>
          <w:rFonts w:ascii="Times New Roman" w:hAnsi="Times New Roman" w:cs="Times New Roman"/>
          <w:spacing w:val="20"/>
          <w:sz w:val="28"/>
          <w:szCs w:val="28"/>
        </w:rPr>
      </w:pPr>
      <w:r w:rsidRPr="00CA3196">
        <w:rPr>
          <w:rFonts w:ascii="Times New Roman" w:hAnsi="Times New Roman" w:cs="Times New Roman"/>
          <w:spacing w:val="20"/>
          <w:sz w:val="28"/>
          <w:szCs w:val="28"/>
        </w:rPr>
        <w:t xml:space="preserve">Признается </w:t>
      </w:r>
      <w:r w:rsidRPr="00CA3196">
        <w:rPr>
          <w:rFonts w:ascii="Times New Roman" w:hAnsi="Times New Roman" w:cs="Times New Roman"/>
          <w:i/>
          <w:spacing w:val="20"/>
          <w:sz w:val="28"/>
          <w:szCs w:val="28"/>
        </w:rPr>
        <w:t>высокой</w:t>
      </w:r>
      <w:r w:rsidRPr="00CA3196">
        <w:rPr>
          <w:rFonts w:ascii="Times New Roman" w:hAnsi="Times New Roman" w:cs="Times New Roman"/>
          <w:spacing w:val="20"/>
          <w:sz w:val="28"/>
          <w:szCs w:val="28"/>
        </w:rPr>
        <w:t xml:space="preserve"> эффективность реализации следующих муниципальных программ:</w:t>
      </w:r>
    </w:p>
    <w:p w:rsidR="00A6658E" w:rsidRPr="00CA3196" w:rsidRDefault="006F0970" w:rsidP="00255A17">
      <w:pPr>
        <w:pStyle w:val="ConsCell"/>
        <w:widowControl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A3196">
        <w:rPr>
          <w:rFonts w:ascii="Times New Roman" w:hAnsi="Times New Roman" w:cs="Times New Roman"/>
          <w:sz w:val="28"/>
          <w:szCs w:val="28"/>
        </w:rPr>
        <w:t>-</w:t>
      </w:r>
      <w:r w:rsidR="009B5864" w:rsidRPr="00CA3196">
        <w:rPr>
          <w:rFonts w:ascii="Times New Roman" w:hAnsi="Times New Roman" w:cs="Times New Roman"/>
          <w:sz w:val="28"/>
          <w:szCs w:val="28"/>
        </w:rPr>
        <w:t xml:space="preserve"> </w:t>
      </w:r>
      <w:r w:rsidRPr="00CA3196">
        <w:rPr>
          <w:rFonts w:ascii="Times New Roman" w:hAnsi="Times New Roman" w:cs="Times New Roman"/>
          <w:b/>
          <w:sz w:val="28"/>
          <w:szCs w:val="28"/>
        </w:rPr>
        <w:t>«</w:t>
      </w:r>
      <w:r w:rsidRPr="00CA3196">
        <w:rPr>
          <w:rFonts w:ascii="Times New Roman" w:hAnsi="Times New Roman" w:cs="Times New Roman"/>
          <w:sz w:val="28"/>
          <w:szCs w:val="28"/>
        </w:rPr>
        <w:t xml:space="preserve">Развитие </w:t>
      </w:r>
      <w:r w:rsidR="00AE1069" w:rsidRPr="00CA3196">
        <w:rPr>
          <w:rFonts w:ascii="Times New Roman" w:hAnsi="Times New Roman" w:cs="Times New Roman"/>
          <w:sz w:val="28"/>
          <w:szCs w:val="28"/>
        </w:rPr>
        <w:t>химической и нефтехимической промышленности</w:t>
      </w:r>
      <w:r w:rsidR="009E2575" w:rsidRPr="00CA3196">
        <w:rPr>
          <w:rFonts w:ascii="Times New Roman" w:hAnsi="Times New Roman" w:cs="Times New Roman"/>
          <w:sz w:val="28"/>
          <w:szCs w:val="28"/>
        </w:rPr>
        <w:t xml:space="preserve"> в городе Тобольске</w:t>
      </w:r>
      <w:r w:rsidR="00AE1069" w:rsidRPr="00CA3196">
        <w:rPr>
          <w:rFonts w:ascii="Times New Roman" w:hAnsi="Times New Roman" w:cs="Times New Roman"/>
          <w:sz w:val="28"/>
          <w:szCs w:val="28"/>
        </w:rPr>
        <w:t>»;</w:t>
      </w:r>
    </w:p>
    <w:p w:rsidR="006F0970" w:rsidRPr="00CA3196" w:rsidRDefault="006F0970" w:rsidP="00255A17">
      <w:pPr>
        <w:pStyle w:val="ConsCell"/>
        <w:widowControl/>
        <w:ind w:right="0" w:firstLine="708"/>
        <w:jc w:val="both"/>
        <w:rPr>
          <w:rFonts w:ascii="Times New Roman" w:hAnsi="Times New Roman" w:cs="Times New Roman"/>
          <w:spacing w:val="20"/>
          <w:sz w:val="28"/>
          <w:szCs w:val="28"/>
        </w:rPr>
      </w:pPr>
      <w:r w:rsidRPr="00CA3196">
        <w:rPr>
          <w:rFonts w:ascii="Times New Roman" w:hAnsi="Times New Roman" w:cs="Times New Roman"/>
          <w:spacing w:val="20"/>
          <w:sz w:val="28"/>
          <w:szCs w:val="28"/>
        </w:rPr>
        <w:t xml:space="preserve">Признается </w:t>
      </w:r>
      <w:r w:rsidRPr="00CA3196">
        <w:rPr>
          <w:rFonts w:ascii="Times New Roman" w:hAnsi="Times New Roman" w:cs="Times New Roman"/>
          <w:i/>
          <w:spacing w:val="20"/>
          <w:sz w:val="28"/>
          <w:szCs w:val="28"/>
        </w:rPr>
        <w:t>эффективной</w:t>
      </w:r>
      <w:r w:rsidRPr="00CA3196">
        <w:rPr>
          <w:rFonts w:ascii="Times New Roman" w:hAnsi="Times New Roman" w:cs="Times New Roman"/>
          <w:spacing w:val="20"/>
          <w:sz w:val="28"/>
          <w:szCs w:val="28"/>
        </w:rPr>
        <w:t xml:space="preserve"> реализация следующих муниципальных программ:</w:t>
      </w:r>
    </w:p>
    <w:p w:rsidR="006F0970" w:rsidRPr="00CA3196" w:rsidRDefault="006F0970" w:rsidP="00D92CD3">
      <w:pPr>
        <w:pStyle w:val="ConsCel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A3196">
        <w:rPr>
          <w:rFonts w:ascii="Times New Roman" w:hAnsi="Times New Roman" w:cs="Times New Roman"/>
          <w:sz w:val="28"/>
          <w:szCs w:val="28"/>
        </w:rPr>
        <w:t>-«</w:t>
      </w:r>
      <w:proofErr w:type="gramEnd"/>
      <w:r w:rsidRPr="00CA3196">
        <w:rPr>
          <w:rFonts w:ascii="Times New Roman" w:hAnsi="Times New Roman" w:cs="Times New Roman"/>
          <w:sz w:val="28"/>
          <w:szCs w:val="28"/>
        </w:rPr>
        <w:t>Основные направления развития отрасли «Культура»</w:t>
      </w:r>
      <w:r w:rsidR="007D3443" w:rsidRPr="00CA3196">
        <w:rPr>
          <w:rFonts w:ascii="Times New Roman" w:hAnsi="Times New Roman" w:cs="Times New Roman"/>
          <w:sz w:val="28"/>
          <w:szCs w:val="28"/>
        </w:rPr>
        <w:t xml:space="preserve"> города Тобольска</w:t>
      </w:r>
      <w:r w:rsidR="00751D68" w:rsidRPr="00CA3196">
        <w:rPr>
          <w:rFonts w:ascii="Times New Roman" w:hAnsi="Times New Roman" w:cs="Times New Roman"/>
          <w:sz w:val="28"/>
          <w:szCs w:val="28"/>
        </w:rPr>
        <w:t xml:space="preserve"> </w:t>
      </w:r>
      <w:r w:rsidRPr="00CA3196">
        <w:rPr>
          <w:rFonts w:ascii="Times New Roman" w:hAnsi="Times New Roman" w:cs="Times New Roman"/>
          <w:sz w:val="28"/>
          <w:szCs w:val="28"/>
        </w:rPr>
        <w:t>;</w:t>
      </w:r>
    </w:p>
    <w:p w:rsidR="006F0970" w:rsidRPr="00CA3196" w:rsidRDefault="006F0970" w:rsidP="00D92CD3">
      <w:pPr>
        <w:pStyle w:val="ConsCell"/>
        <w:widowControl/>
        <w:ind w:righ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A3196">
        <w:rPr>
          <w:rFonts w:ascii="Times New Roman" w:hAnsi="Times New Roman" w:cs="Times New Roman"/>
          <w:sz w:val="28"/>
          <w:szCs w:val="28"/>
        </w:rPr>
        <w:t xml:space="preserve">- </w:t>
      </w:r>
      <w:r w:rsidR="00A6658E" w:rsidRPr="00CA3196">
        <w:rPr>
          <w:rFonts w:ascii="Times New Roman" w:hAnsi="Times New Roman" w:cs="Times New Roman"/>
          <w:bCs/>
          <w:sz w:val="28"/>
          <w:szCs w:val="28"/>
        </w:rPr>
        <w:t>«</w:t>
      </w:r>
      <w:r w:rsidRPr="00CA3196">
        <w:rPr>
          <w:rFonts w:ascii="Times New Roman" w:hAnsi="Times New Roman" w:cs="Times New Roman"/>
          <w:bCs/>
          <w:sz w:val="28"/>
          <w:szCs w:val="28"/>
        </w:rPr>
        <w:t>Развитие</w:t>
      </w:r>
      <w:r w:rsidR="007A50B4" w:rsidRPr="00CA3196">
        <w:rPr>
          <w:rFonts w:ascii="Times New Roman" w:hAnsi="Times New Roman" w:cs="Times New Roman"/>
          <w:bCs/>
          <w:sz w:val="28"/>
          <w:szCs w:val="28"/>
        </w:rPr>
        <w:t xml:space="preserve"> общего</w:t>
      </w:r>
      <w:r w:rsidRPr="00CA3196">
        <w:rPr>
          <w:rFonts w:ascii="Times New Roman" w:hAnsi="Times New Roman" w:cs="Times New Roman"/>
          <w:bCs/>
          <w:sz w:val="28"/>
          <w:szCs w:val="28"/>
        </w:rPr>
        <w:t xml:space="preserve"> образования города Тобольска</w:t>
      </w:r>
      <w:r w:rsidR="00A6658E" w:rsidRPr="00CA3196">
        <w:rPr>
          <w:rFonts w:ascii="Times New Roman" w:hAnsi="Times New Roman" w:cs="Times New Roman"/>
          <w:bCs/>
          <w:sz w:val="28"/>
          <w:szCs w:val="28"/>
        </w:rPr>
        <w:t>»</w:t>
      </w:r>
      <w:r w:rsidRPr="00CA3196">
        <w:rPr>
          <w:rFonts w:ascii="Times New Roman" w:hAnsi="Times New Roman" w:cs="Times New Roman"/>
          <w:bCs/>
          <w:sz w:val="28"/>
          <w:szCs w:val="28"/>
        </w:rPr>
        <w:t>;</w:t>
      </w:r>
    </w:p>
    <w:p w:rsidR="00AE1069" w:rsidRPr="00CA3196" w:rsidRDefault="00AE1069" w:rsidP="00D92CD3">
      <w:pPr>
        <w:pStyle w:val="ConsCel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A3196">
        <w:rPr>
          <w:rFonts w:ascii="Times New Roman" w:hAnsi="Times New Roman" w:cs="Times New Roman"/>
          <w:spacing w:val="20"/>
          <w:sz w:val="28"/>
          <w:szCs w:val="28"/>
        </w:rPr>
        <w:t>-</w:t>
      </w:r>
      <w:r w:rsidRPr="00CA3196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Pr="00CA3196">
        <w:rPr>
          <w:rFonts w:ascii="Times New Roman" w:hAnsi="Times New Roman" w:cs="Times New Roman"/>
          <w:sz w:val="28"/>
          <w:szCs w:val="28"/>
        </w:rPr>
        <w:t xml:space="preserve">Основные направления развития молодёжной политики в </w:t>
      </w:r>
      <w:proofErr w:type="spellStart"/>
      <w:r w:rsidRPr="00CA3196">
        <w:rPr>
          <w:rFonts w:ascii="Times New Roman" w:hAnsi="Times New Roman" w:cs="Times New Roman"/>
          <w:sz w:val="28"/>
          <w:szCs w:val="28"/>
        </w:rPr>
        <w:t>г.Тобольске</w:t>
      </w:r>
      <w:proofErr w:type="spellEnd"/>
      <w:r w:rsidRPr="00CA3196">
        <w:rPr>
          <w:rFonts w:ascii="Times New Roman" w:hAnsi="Times New Roman" w:cs="Times New Roman"/>
          <w:sz w:val="28"/>
          <w:szCs w:val="28"/>
        </w:rPr>
        <w:t>»;</w:t>
      </w:r>
    </w:p>
    <w:p w:rsidR="00AE1069" w:rsidRPr="00CA3196" w:rsidRDefault="00AE1069" w:rsidP="00D92CD3">
      <w:pPr>
        <w:pStyle w:val="ConsCel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A3196">
        <w:rPr>
          <w:rFonts w:ascii="Times New Roman" w:hAnsi="Times New Roman" w:cs="Times New Roman"/>
          <w:bCs/>
          <w:sz w:val="28"/>
          <w:szCs w:val="28"/>
        </w:rPr>
        <w:t>-</w:t>
      </w:r>
      <w:r w:rsidRPr="00CA3196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="007A50B4" w:rsidRPr="00CA3196">
        <w:rPr>
          <w:rFonts w:ascii="Times New Roman" w:hAnsi="Times New Roman" w:cs="Times New Roman"/>
          <w:sz w:val="28"/>
          <w:szCs w:val="28"/>
        </w:rPr>
        <w:t>Р</w:t>
      </w:r>
      <w:r w:rsidRPr="00CA3196">
        <w:rPr>
          <w:rFonts w:ascii="Times New Roman" w:hAnsi="Times New Roman" w:cs="Times New Roman"/>
          <w:sz w:val="28"/>
          <w:szCs w:val="28"/>
        </w:rPr>
        <w:t>азвити</w:t>
      </w:r>
      <w:r w:rsidR="007A50B4" w:rsidRPr="00CA3196">
        <w:rPr>
          <w:rFonts w:ascii="Times New Roman" w:hAnsi="Times New Roman" w:cs="Times New Roman"/>
          <w:sz w:val="28"/>
          <w:szCs w:val="28"/>
        </w:rPr>
        <w:t>е</w:t>
      </w:r>
      <w:r w:rsidRPr="00CA3196">
        <w:rPr>
          <w:rFonts w:ascii="Times New Roman" w:hAnsi="Times New Roman" w:cs="Times New Roman"/>
          <w:sz w:val="28"/>
          <w:szCs w:val="28"/>
        </w:rPr>
        <w:t xml:space="preserve"> физической культуры и спорта»;</w:t>
      </w:r>
    </w:p>
    <w:p w:rsidR="007A50B4" w:rsidRPr="00CA3196" w:rsidRDefault="007A50B4" w:rsidP="007A50B4">
      <w:pPr>
        <w:pStyle w:val="ConsCel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A3196">
        <w:rPr>
          <w:rFonts w:ascii="Times New Roman" w:hAnsi="Times New Roman" w:cs="Times New Roman"/>
          <w:sz w:val="28"/>
          <w:szCs w:val="28"/>
        </w:rPr>
        <w:t>-«</w:t>
      </w:r>
      <w:proofErr w:type="gramEnd"/>
      <w:r w:rsidRPr="00CA3196">
        <w:rPr>
          <w:rFonts w:ascii="Times New Roman" w:hAnsi="Times New Roman" w:cs="Times New Roman"/>
          <w:sz w:val="28"/>
          <w:szCs w:val="28"/>
        </w:rPr>
        <w:t>Основные направления развития в области управления и распоряжения муниципальной собственностью города Тобольска»;</w:t>
      </w:r>
    </w:p>
    <w:p w:rsidR="00B56097" w:rsidRPr="00CA3196" w:rsidRDefault="00B56097" w:rsidP="00D92CD3">
      <w:pPr>
        <w:pStyle w:val="ConsCel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3196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CA3196">
        <w:rPr>
          <w:rFonts w:ascii="Times New Roman" w:hAnsi="Times New Roman" w:cs="Times New Roman"/>
          <w:sz w:val="28"/>
          <w:szCs w:val="28"/>
        </w:rPr>
        <w:t xml:space="preserve">«Организация бюджетного процесса в городе </w:t>
      </w:r>
      <w:proofErr w:type="gramStart"/>
      <w:r w:rsidRPr="00CA3196">
        <w:rPr>
          <w:rFonts w:ascii="Times New Roman" w:hAnsi="Times New Roman" w:cs="Times New Roman"/>
          <w:sz w:val="28"/>
          <w:szCs w:val="28"/>
        </w:rPr>
        <w:t>Тобольске »</w:t>
      </w:r>
      <w:proofErr w:type="gramEnd"/>
      <w:r w:rsidRPr="00CA3196">
        <w:rPr>
          <w:rFonts w:ascii="Times New Roman" w:hAnsi="Times New Roman" w:cs="Times New Roman"/>
          <w:sz w:val="28"/>
          <w:szCs w:val="28"/>
        </w:rPr>
        <w:t>;</w:t>
      </w:r>
    </w:p>
    <w:p w:rsidR="00B56097" w:rsidRPr="00CA3196" w:rsidRDefault="00B56097" w:rsidP="00D92CD3">
      <w:pPr>
        <w:pStyle w:val="ConsCel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3196">
        <w:rPr>
          <w:rFonts w:ascii="Times New Roman" w:hAnsi="Times New Roman" w:cs="Times New Roman"/>
          <w:sz w:val="28"/>
          <w:szCs w:val="28"/>
        </w:rPr>
        <w:t>- «</w:t>
      </w:r>
      <w:r w:rsidRPr="00CA3196">
        <w:rPr>
          <w:rFonts w:ascii="Times New Roman" w:hAnsi="Times New Roman" w:cs="Times New Roman"/>
          <w:bCs/>
          <w:sz w:val="28"/>
          <w:szCs w:val="28"/>
        </w:rPr>
        <w:t>Развитие транспортной инфраструктуры</w:t>
      </w:r>
      <w:r w:rsidR="009E2575" w:rsidRPr="00CA3196">
        <w:rPr>
          <w:rFonts w:ascii="Times New Roman" w:hAnsi="Times New Roman" w:cs="Times New Roman"/>
          <w:bCs/>
          <w:sz w:val="28"/>
          <w:szCs w:val="28"/>
        </w:rPr>
        <w:t xml:space="preserve"> в городе Тобольске</w:t>
      </w:r>
      <w:r w:rsidRPr="00CA3196">
        <w:rPr>
          <w:rFonts w:ascii="Times New Roman" w:hAnsi="Times New Roman" w:cs="Times New Roman"/>
          <w:sz w:val="28"/>
          <w:szCs w:val="28"/>
        </w:rPr>
        <w:t>»;</w:t>
      </w:r>
    </w:p>
    <w:p w:rsidR="00AE1069" w:rsidRPr="00CA3196" w:rsidRDefault="00B56097" w:rsidP="00D92CD3">
      <w:pPr>
        <w:pStyle w:val="ConsCell"/>
        <w:widowControl/>
        <w:ind w:righ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CA3196">
        <w:rPr>
          <w:rFonts w:ascii="Times New Roman" w:hAnsi="Times New Roman" w:cs="Times New Roman"/>
          <w:bCs/>
          <w:sz w:val="28"/>
          <w:szCs w:val="28"/>
        </w:rPr>
        <w:t>-«</w:t>
      </w:r>
      <w:proofErr w:type="gramEnd"/>
      <w:r w:rsidRPr="00CA3196">
        <w:rPr>
          <w:rFonts w:ascii="Times New Roman" w:hAnsi="Times New Roman" w:cs="Times New Roman"/>
          <w:bCs/>
          <w:sz w:val="28"/>
          <w:szCs w:val="28"/>
        </w:rPr>
        <w:t>Строительство, реконструкция и ремонт автомобильных дорог</w:t>
      </w:r>
      <w:r w:rsidR="009E2575" w:rsidRPr="00CA3196">
        <w:rPr>
          <w:rFonts w:ascii="Times New Roman" w:hAnsi="Times New Roman" w:cs="Times New Roman"/>
          <w:bCs/>
          <w:sz w:val="28"/>
          <w:szCs w:val="28"/>
        </w:rPr>
        <w:t xml:space="preserve"> муниципального образования г. Тобольск</w:t>
      </w:r>
      <w:r w:rsidRPr="00CA3196">
        <w:rPr>
          <w:rFonts w:ascii="Times New Roman" w:hAnsi="Times New Roman" w:cs="Times New Roman"/>
          <w:bCs/>
          <w:sz w:val="28"/>
          <w:szCs w:val="28"/>
        </w:rPr>
        <w:t>»;</w:t>
      </w:r>
    </w:p>
    <w:p w:rsidR="007A50B4" w:rsidRPr="00CA3196" w:rsidRDefault="007A50B4" w:rsidP="00D92CD3">
      <w:pPr>
        <w:pStyle w:val="ConsCell"/>
        <w:widowControl/>
        <w:ind w:righ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A3196">
        <w:rPr>
          <w:rFonts w:ascii="Times New Roman" w:hAnsi="Times New Roman" w:cs="Times New Roman"/>
          <w:bCs/>
          <w:sz w:val="28"/>
          <w:szCs w:val="28"/>
        </w:rPr>
        <w:t>«Программа комплексного развития коммунальной инфраструктуры городского округа город Тобольск на 2009-2012 г. И на плановый период до 2020 г.»</w:t>
      </w:r>
    </w:p>
    <w:p w:rsidR="00B56097" w:rsidRPr="00CA3196" w:rsidRDefault="00B56097" w:rsidP="00D92CD3">
      <w:pPr>
        <w:pStyle w:val="ConsCel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3196">
        <w:rPr>
          <w:rFonts w:ascii="Times New Roman" w:hAnsi="Times New Roman" w:cs="Times New Roman"/>
          <w:sz w:val="28"/>
          <w:szCs w:val="28"/>
        </w:rPr>
        <w:t>- «Основные направления деятельности по реализации государственной политики в сферах национальных, государственно-конфессиональных, общественно-политических отношений и профилактике экстремистских проявлений на территории города Тобольска»;</w:t>
      </w:r>
    </w:p>
    <w:p w:rsidR="007A50B4" w:rsidRPr="00CA3196" w:rsidRDefault="007A50B4" w:rsidP="007A50B4">
      <w:pPr>
        <w:pStyle w:val="ConsCel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A3196">
        <w:rPr>
          <w:rFonts w:ascii="Times New Roman" w:hAnsi="Times New Roman" w:cs="Times New Roman"/>
          <w:sz w:val="28"/>
          <w:szCs w:val="28"/>
        </w:rPr>
        <w:t>-«</w:t>
      </w:r>
      <w:proofErr w:type="gramEnd"/>
      <w:r w:rsidRPr="00CA3196">
        <w:rPr>
          <w:rFonts w:ascii="Times New Roman" w:hAnsi="Times New Roman" w:cs="Times New Roman"/>
          <w:sz w:val="28"/>
          <w:szCs w:val="28"/>
        </w:rPr>
        <w:t xml:space="preserve">Основные направления развития гражданской обороны, защиты населения и территорий </w:t>
      </w:r>
      <w:proofErr w:type="spellStart"/>
      <w:r w:rsidRPr="00CA3196">
        <w:rPr>
          <w:rFonts w:ascii="Times New Roman" w:hAnsi="Times New Roman" w:cs="Times New Roman"/>
          <w:sz w:val="28"/>
          <w:szCs w:val="28"/>
        </w:rPr>
        <w:t>г.Тобольска</w:t>
      </w:r>
      <w:proofErr w:type="spellEnd"/>
      <w:r w:rsidRPr="00CA3196">
        <w:rPr>
          <w:rFonts w:ascii="Times New Roman" w:hAnsi="Times New Roman" w:cs="Times New Roman"/>
          <w:sz w:val="28"/>
          <w:szCs w:val="28"/>
        </w:rPr>
        <w:t xml:space="preserve"> от чрезвычайных ситуаций природного и техногенного характера и обеспечения безопасности людей на водных объектах»;</w:t>
      </w:r>
    </w:p>
    <w:p w:rsidR="003C6278" w:rsidRPr="00CA3196" w:rsidRDefault="003C6278" w:rsidP="00D92C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3196">
        <w:rPr>
          <w:rFonts w:ascii="Times New Roman" w:hAnsi="Times New Roman" w:cs="Times New Roman"/>
          <w:sz w:val="28"/>
          <w:szCs w:val="28"/>
        </w:rPr>
        <w:t>- «Пожарная</w:t>
      </w:r>
      <w:r w:rsidR="009E2575" w:rsidRPr="00CA3196">
        <w:rPr>
          <w:rFonts w:ascii="Times New Roman" w:hAnsi="Times New Roman" w:cs="Times New Roman"/>
          <w:sz w:val="28"/>
          <w:szCs w:val="28"/>
        </w:rPr>
        <w:t xml:space="preserve"> безопасность города Тобольска»;</w:t>
      </w:r>
    </w:p>
    <w:p w:rsidR="007A50B4" w:rsidRPr="00CA3196" w:rsidRDefault="007A50B4" w:rsidP="007A50B4">
      <w:pPr>
        <w:pStyle w:val="ConsCel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A3196">
        <w:rPr>
          <w:rFonts w:ascii="Times New Roman" w:hAnsi="Times New Roman" w:cs="Times New Roman"/>
          <w:sz w:val="28"/>
          <w:szCs w:val="28"/>
        </w:rPr>
        <w:t>-«</w:t>
      </w:r>
      <w:proofErr w:type="gramEnd"/>
      <w:r w:rsidRPr="00CA3196">
        <w:rPr>
          <w:rFonts w:ascii="Times New Roman" w:hAnsi="Times New Roman" w:cs="Times New Roman"/>
          <w:sz w:val="28"/>
          <w:szCs w:val="28"/>
        </w:rPr>
        <w:t xml:space="preserve">Патриотическое воспитание граждан и допризывная подготовка молодёжи города Тобольска»;  </w:t>
      </w:r>
    </w:p>
    <w:p w:rsidR="00B56097" w:rsidRPr="00CA3196" w:rsidRDefault="003C6278" w:rsidP="00D92CD3">
      <w:pPr>
        <w:pStyle w:val="ConsCel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3196">
        <w:rPr>
          <w:rFonts w:ascii="Times New Roman" w:hAnsi="Times New Roman" w:cs="Times New Roman"/>
          <w:sz w:val="28"/>
          <w:szCs w:val="28"/>
        </w:rPr>
        <w:t>- «Формирование современной городской среды»</w:t>
      </w:r>
      <w:r w:rsidR="00D92CD3" w:rsidRPr="00CA3196">
        <w:rPr>
          <w:rFonts w:ascii="Times New Roman" w:hAnsi="Times New Roman" w:cs="Times New Roman"/>
          <w:sz w:val="28"/>
          <w:szCs w:val="28"/>
        </w:rPr>
        <w:t>;</w:t>
      </w:r>
    </w:p>
    <w:p w:rsidR="007A50B4" w:rsidRDefault="007A50B4" w:rsidP="00D92CD3">
      <w:pPr>
        <w:pStyle w:val="ConsCel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3196">
        <w:rPr>
          <w:rFonts w:ascii="Times New Roman" w:hAnsi="Times New Roman" w:cs="Times New Roman"/>
          <w:sz w:val="28"/>
          <w:szCs w:val="28"/>
        </w:rPr>
        <w:t>- «Антинаркотическая программа города Тобольска»</w:t>
      </w:r>
      <w:r w:rsidR="006D0204">
        <w:rPr>
          <w:rFonts w:ascii="Times New Roman" w:hAnsi="Times New Roman" w:cs="Times New Roman"/>
          <w:sz w:val="28"/>
          <w:szCs w:val="28"/>
        </w:rPr>
        <w:t>;</w:t>
      </w:r>
    </w:p>
    <w:p w:rsidR="006D0204" w:rsidRPr="00CA3196" w:rsidRDefault="006D0204" w:rsidP="00D92CD3">
      <w:pPr>
        <w:pStyle w:val="ConsCel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«Развитие муниципальной службы в Администрации города Тобольска».</w:t>
      </w:r>
    </w:p>
    <w:p w:rsidR="006F0970" w:rsidRPr="00CA3196" w:rsidRDefault="006F0970" w:rsidP="00255A17">
      <w:pPr>
        <w:pStyle w:val="ConsCell"/>
        <w:widowControl/>
        <w:ind w:right="0" w:firstLine="708"/>
        <w:jc w:val="both"/>
        <w:rPr>
          <w:rFonts w:ascii="Times New Roman" w:hAnsi="Times New Roman" w:cs="Times New Roman"/>
          <w:spacing w:val="20"/>
          <w:sz w:val="28"/>
          <w:szCs w:val="28"/>
        </w:rPr>
      </w:pPr>
      <w:r w:rsidRPr="00CA3196">
        <w:rPr>
          <w:rFonts w:ascii="Times New Roman" w:hAnsi="Times New Roman" w:cs="Times New Roman"/>
          <w:spacing w:val="20"/>
          <w:sz w:val="28"/>
          <w:szCs w:val="28"/>
        </w:rPr>
        <w:t xml:space="preserve">Признается </w:t>
      </w:r>
      <w:r w:rsidRPr="00CA3196">
        <w:rPr>
          <w:rFonts w:ascii="Times New Roman" w:hAnsi="Times New Roman" w:cs="Times New Roman"/>
          <w:i/>
          <w:spacing w:val="20"/>
          <w:sz w:val="28"/>
          <w:szCs w:val="28"/>
        </w:rPr>
        <w:t>удовлетворительной</w:t>
      </w:r>
      <w:r w:rsidRPr="00CA3196">
        <w:rPr>
          <w:rFonts w:ascii="Times New Roman" w:hAnsi="Times New Roman" w:cs="Times New Roman"/>
          <w:spacing w:val="20"/>
          <w:sz w:val="28"/>
          <w:szCs w:val="28"/>
        </w:rPr>
        <w:t xml:space="preserve"> реализация следующих муниципальных программ:</w:t>
      </w:r>
    </w:p>
    <w:p w:rsidR="00AA30C0" w:rsidRPr="00162310" w:rsidRDefault="00D92CD3" w:rsidP="00AA30C0">
      <w:pPr>
        <w:pStyle w:val="2"/>
        <w:spacing w:after="0" w:line="240" w:lineRule="auto"/>
        <w:jc w:val="both"/>
        <w:rPr>
          <w:sz w:val="28"/>
          <w:szCs w:val="28"/>
        </w:rPr>
      </w:pPr>
      <w:r w:rsidRPr="00CA3196">
        <w:rPr>
          <w:sz w:val="28"/>
          <w:szCs w:val="28"/>
        </w:rPr>
        <w:t xml:space="preserve">  </w:t>
      </w:r>
      <w:r w:rsidRPr="00CA3196">
        <w:rPr>
          <w:sz w:val="28"/>
          <w:szCs w:val="28"/>
        </w:rPr>
        <w:tab/>
      </w:r>
      <w:proofErr w:type="gramStart"/>
      <w:r w:rsidR="00355859" w:rsidRPr="00CA3196">
        <w:rPr>
          <w:sz w:val="28"/>
          <w:szCs w:val="28"/>
        </w:rPr>
        <w:t>-</w:t>
      </w:r>
      <w:r w:rsidR="00AA30C0" w:rsidRPr="00CA3196">
        <w:rPr>
          <w:sz w:val="28"/>
          <w:szCs w:val="28"/>
        </w:rPr>
        <w:t>«</w:t>
      </w:r>
      <w:proofErr w:type="gramEnd"/>
      <w:r w:rsidR="00AA30C0" w:rsidRPr="00CA3196">
        <w:rPr>
          <w:sz w:val="28"/>
          <w:szCs w:val="28"/>
        </w:rPr>
        <w:t xml:space="preserve">Основные направления развития малого  и среднего предпринимательства и инвестиционной деятельности в </w:t>
      </w:r>
      <w:r w:rsidR="00AA30C0" w:rsidRPr="00162310">
        <w:rPr>
          <w:sz w:val="28"/>
          <w:szCs w:val="28"/>
        </w:rPr>
        <w:t>городе Тобольске»</w:t>
      </w:r>
      <w:r w:rsidRPr="00162310">
        <w:rPr>
          <w:sz w:val="28"/>
          <w:szCs w:val="28"/>
        </w:rPr>
        <w:t>.</w:t>
      </w:r>
    </w:p>
    <w:sectPr w:rsidR="00AA30C0" w:rsidRPr="00162310" w:rsidSect="00255A17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5553"/>
    <w:rsid w:val="00092B3A"/>
    <w:rsid w:val="000E1734"/>
    <w:rsid w:val="000F1790"/>
    <w:rsid w:val="00162310"/>
    <w:rsid w:val="00175F8E"/>
    <w:rsid w:val="00255A17"/>
    <w:rsid w:val="002F44AA"/>
    <w:rsid w:val="00355859"/>
    <w:rsid w:val="003C6278"/>
    <w:rsid w:val="004B5002"/>
    <w:rsid w:val="00512A74"/>
    <w:rsid w:val="00554837"/>
    <w:rsid w:val="005C7CBA"/>
    <w:rsid w:val="006D0204"/>
    <w:rsid w:val="006F0970"/>
    <w:rsid w:val="0070309E"/>
    <w:rsid w:val="00751D68"/>
    <w:rsid w:val="007A50B4"/>
    <w:rsid w:val="007D3443"/>
    <w:rsid w:val="007F2E39"/>
    <w:rsid w:val="007F527A"/>
    <w:rsid w:val="009B5864"/>
    <w:rsid w:val="009E2575"/>
    <w:rsid w:val="009E5BAF"/>
    <w:rsid w:val="00A6658E"/>
    <w:rsid w:val="00A85553"/>
    <w:rsid w:val="00AA30C0"/>
    <w:rsid w:val="00AE1069"/>
    <w:rsid w:val="00AE53CA"/>
    <w:rsid w:val="00B323AA"/>
    <w:rsid w:val="00B56097"/>
    <w:rsid w:val="00BD30C0"/>
    <w:rsid w:val="00C13C09"/>
    <w:rsid w:val="00CA3196"/>
    <w:rsid w:val="00CE2254"/>
    <w:rsid w:val="00D253C5"/>
    <w:rsid w:val="00D74AD2"/>
    <w:rsid w:val="00D92CD3"/>
    <w:rsid w:val="00DA6832"/>
    <w:rsid w:val="00DB1AB6"/>
    <w:rsid w:val="00E7118E"/>
    <w:rsid w:val="00EB385C"/>
    <w:rsid w:val="00FE3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F228DF-946D-4A64-AAE9-5D4A5E2E9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Cell">
    <w:name w:val="ConsCell"/>
    <w:rsid w:val="00D253C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2"/>
    <w:basedOn w:val="a"/>
    <w:link w:val="20"/>
    <w:rsid w:val="00AA30C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AA30C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647</Words>
  <Characters>3694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Economika</dc:creator>
  <cp:lastModifiedBy>user</cp:lastModifiedBy>
  <cp:revision>8</cp:revision>
  <dcterms:created xsi:type="dcterms:W3CDTF">2019-05-27T12:24:00Z</dcterms:created>
  <dcterms:modified xsi:type="dcterms:W3CDTF">2019-07-18T10:00:00Z</dcterms:modified>
</cp:coreProperties>
</file>